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E78" w:rsidRDefault="001F1E78">
      <w:pPr>
        <w:rPr>
          <w:rFonts w:ascii="Georgia" w:hAnsi="Georgia" w:cs="Georgia"/>
          <w:szCs w:val="24"/>
          <w:lang w:eastAsia="ja-JP"/>
        </w:rPr>
      </w:pPr>
      <w:r>
        <w:rPr>
          <w:rFonts w:ascii="Georgia" w:hAnsi="Georgia" w:cs="Georgia"/>
          <w:noProof/>
          <w:szCs w:val="24"/>
        </w:rPr>
        <w:drawing>
          <wp:inline distT="0" distB="0" distL="0" distR="0">
            <wp:extent cx="5486400" cy="4737100"/>
            <wp:effectExtent l="0" t="0" r="0" b="12700"/>
            <wp:docPr id="1" name="Picture 1" descr="Macintosh HD:Users:reif:Documents:fiction:Radar:press:spitalfields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reif:Documents:fiction:Radar:press:spitalfields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73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1E78" w:rsidRDefault="001F1E78">
      <w:pPr>
        <w:rPr>
          <w:rFonts w:ascii="Georgia" w:hAnsi="Georgia" w:cs="Georgia"/>
          <w:szCs w:val="24"/>
          <w:lang w:eastAsia="ja-JP"/>
        </w:rPr>
      </w:pPr>
      <w:r>
        <w:rPr>
          <w:rFonts w:ascii="Georgia" w:hAnsi="Georgia" w:cs="Georgia"/>
          <w:szCs w:val="24"/>
          <w:lang w:eastAsia="ja-JP"/>
        </w:rPr>
        <w:t>(Photo credit: Mark Vessey)</w:t>
      </w:r>
      <w:bookmarkStart w:id="0" w:name="_GoBack"/>
      <w:bookmarkEnd w:id="0"/>
    </w:p>
    <w:p w:rsidR="001F1E78" w:rsidRDefault="001F1E78">
      <w:pPr>
        <w:rPr>
          <w:rFonts w:ascii="Georgia" w:hAnsi="Georgia" w:cs="Georgia"/>
          <w:szCs w:val="24"/>
          <w:lang w:eastAsia="ja-JP"/>
        </w:rPr>
      </w:pPr>
    </w:p>
    <w:p w:rsidR="001F1E78" w:rsidRDefault="001F1E78">
      <w:pPr>
        <w:rPr>
          <w:rFonts w:ascii="Georgia" w:hAnsi="Georgia" w:cs="Georgia"/>
          <w:szCs w:val="24"/>
          <w:lang w:eastAsia="ja-JP"/>
        </w:rPr>
      </w:pPr>
    </w:p>
    <w:p w:rsidR="00FB35E0" w:rsidRPr="001F1E78" w:rsidRDefault="001F1E78">
      <w:r w:rsidRPr="001F1E78">
        <w:rPr>
          <w:rFonts w:ascii="Georgia" w:hAnsi="Georgia" w:cs="Georgia"/>
          <w:szCs w:val="24"/>
          <w:lang w:eastAsia="ja-JP"/>
        </w:rPr>
        <w:t>REIF LARSEN’s first novel, </w:t>
      </w:r>
      <w:r w:rsidRPr="001F1E78">
        <w:rPr>
          <w:rFonts w:ascii="Georgia" w:hAnsi="Georgia" w:cs="Georgia"/>
          <w:i/>
          <w:iCs/>
          <w:szCs w:val="24"/>
          <w:lang w:eastAsia="ja-JP"/>
        </w:rPr>
        <w:t xml:space="preserve">The Selected Works of T. S. </w:t>
      </w:r>
      <w:proofErr w:type="spellStart"/>
      <w:r w:rsidRPr="001F1E78">
        <w:rPr>
          <w:rFonts w:ascii="Georgia" w:hAnsi="Georgia" w:cs="Georgia"/>
          <w:i/>
          <w:iCs/>
          <w:szCs w:val="24"/>
          <w:lang w:eastAsia="ja-JP"/>
        </w:rPr>
        <w:t>Spivet</w:t>
      </w:r>
      <w:proofErr w:type="spellEnd"/>
      <w:r w:rsidRPr="001F1E78">
        <w:rPr>
          <w:rFonts w:ascii="Georgia" w:hAnsi="Georgia" w:cs="Georgia"/>
          <w:szCs w:val="24"/>
          <w:lang w:eastAsia="ja-JP"/>
        </w:rPr>
        <w:t>, was a </w:t>
      </w:r>
      <w:r w:rsidRPr="001F1E78">
        <w:rPr>
          <w:rFonts w:ascii="Georgia" w:hAnsi="Georgia" w:cs="Georgia"/>
          <w:i/>
          <w:iCs/>
          <w:szCs w:val="24"/>
          <w:lang w:eastAsia="ja-JP"/>
        </w:rPr>
        <w:t>New York Times</w:t>
      </w:r>
      <w:r w:rsidRPr="001F1E78">
        <w:rPr>
          <w:rFonts w:ascii="Georgia" w:hAnsi="Georgia" w:cs="Georgia"/>
          <w:szCs w:val="24"/>
          <w:lang w:eastAsia="ja-JP"/>
        </w:rPr>
        <w:t xml:space="preserve"> bestseller and is currently translated into twenty-seven languages. The novel was shortlisted for the Guardian First Book Award and the James </w:t>
      </w:r>
      <w:proofErr w:type="spellStart"/>
      <w:r w:rsidRPr="001F1E78">
        <w:rPr>
          <w:rFonts w:ascii="Georgia" w:hAnsi="Georgia" w:cs="Georgia"/>
          <w:szCs w:val="24"/>
          <w:lang w:eastAsia="ja-JP"/>
        </w:rPr>
        <w:t>Tait</w:t>
      </w:r>
      <w:proofErr w:type="spellEnd"/>
      <w:r w:rsidRPr="001F1E78">
        <w:rPr>
          <w:rFonts w:ascii="Georgia" w:hAnsi="Georgia" w:cs="Georgia"/>
          <w:szCs w:val="24"/>
          <w:lang w:eastAsia="ja-JP"/>
        </w:rPr>
        <w:t xml:space="preserve"> Black memorial Prize and was adapted into a movie by Jean-Pierre </w:t>
      </w:r>
      <w:proofErr w:type="spellStart"/>
      <w:r w:rsidRPr="001F1E78">
        <w:rPr>
          <w:rFonts w:ascii="Georgia" w:hAnsi="Georgia" w:cs="Georgia"/>
          <w:szCs w:val="24"/>
          <w:lang w:eastAsia="ja-JP"/>
        </w:rPr>
        <w:t>Jeunet</w:t>
      </w:r>
      <w:proofErr w:type="spellEnd"/>
      <w:r w:rsidRPr="001F1E78">
        <w:rPr>
          <w:rFonts w:ascii="Georgia" w:hAnsi="Georgia" w:cs="Georgia"/>
          <w:szCs w:val="24"/>
          <w:lang w:eastAsia="ja-JP"/>
        </w:rPr>
        <w:t xml:space="preserve"> (</w:t>
      </w:r>
      <w:proofErr w:type="spellStart"/>
      <w:r w:rsidRPr="001F1E78">
        <w:rPr>
          <w:rFonts w:ascii="Georgia" w:hAnsi="Georgia" w:cs="Georgia"/>
          <w:i/>
          <w:iCs/>
          <w:szCs w:val="24"/>
          <w:lang w:eastAsia="ja-JP"/>
        </w:rPr>
        <w:t>Amélie</w:t>
      </w:r>
      <w:proofErr w:type="spellEnd"/>
      <w:r w:rsidRPr="001F1E78">
        <w:rPr>
          <w:rFonts w:ascii="Georgia" w:hAnsi="Georgia" w:cs="Georgia"/>
          <w:szCs w:val="24"/>
          <w:lang w:eastAsia="ja-JP"/>
        </w:rPr>
        <w:t>). Larsen's essays and fiction have appeared in</w:t>
      </w:r>
      <w:r w:rsidRPr="001F1E78">
        <w:rPr>
          <w:rFonts w:ascii="Georgia" w:hAnsi="Georgia" w:cs="Georgia"/>
          <w:i/>
          <w:iCs/>
          <w:szCs w:val="24"/>
          <w:lang w:eastAsia="ja-JP"/>
        </w:rPr>
        <w:t> The New York Times, The Guardian, Tin House, one story, The Millions, Virginia Quarterly Review, </w:t>
      </w:r>
      <w:r>
        <w:rPr>
          <w:rFonts w:ascii="Georgia" w:hAnsi="Georgia" w:cs="Georgia"/>
          <w:i/>
          <w:iCs/>
          <w:szCs w:val="24"/>
          <w:lang w:eastAsia="ja-JP"/>
        </w:rPr>
        <w:t xml:space="preserve">Travel + Leisure, </w:t>
      </w:r>
      <w:r w:rsidRPr="001F1E78">
        <w:rPr>
          <w:rFonts w:ascii="Georgia" w:hAnsi="Georgia" w:cs="Georgia"/>
          <w:i/>
          <w:iCs/>
          <w:szCs w:val="24"/>
          <w:lang w:eastAsia="ja-JP"/>
        </w:rPr>
        <w:t>Asymptote Journal</w:t>
      </w:r>
      <w:r w:rsidRPr="001F1E78">
        <w:rPr>
          <w:rFonts w:ascii="Georgia" w:hAnsi="Georgia" w:cs="Georgia"/>
          <w:szCs w:val="24"/>
          <w:lang w:eastAsia="ja-JP"/>
        </w:rPr>
        <w:t> and </w:t>
      </w:r>
      <w:r w:rsidRPr="001F1E78">
        <w:rPr>
          <w:rFonts w:ascii="Georgia" w:hAnsi="Georgia" w:cs="Georgia"/>
          <w:i/>
          <w:iCs/>
          <w:szCs w:val="24"/>
          <w:lang w:eastAsia="ja-JP"/>
        </w:rPr>
        <w:t>The Believer</w:t>
      </w:r>
      <w:r w:rsidRPr="001F1E78">
        <w:rPr>
          <w:rFonts w:ascii="Georgia" w:hAnsi="Georgia" w:cs="Georgia"/>
          <w:szCs w:val="24"/>
          <w:lang w:eastAsia="ja-JP"/>
        </w:rPr>
        <w:t>. Larsen is currently serving as the International Writer-in-Residence at the University of St Andrews in Scotland. His second novel, </w:t>
      </w:r>
      <w:r w:rsidRPr="001F1E78">
        <w:rPr>
          <w:rFonts w:ascii="Georgia" w:hAnsi="Georgia" w:cs="Georgia"/>
          <w:i/>
          <w:iCs/>
          <w:szCs w:val="24"/>
          <w:lang w:eastAsia="ja-JP"/>
        </w:rPr>
        <w:t>I Am Radar</w:t>
      </w:r>
      <w:r w:rsidRPr="001F1E78">
        <w:rPr>
          <w:rFonts w:ascii="Georgia" w:hAnsi="Georgia" w:cs="Georgia"/>
          <w:szCs w:val="24"/>
          <w:lang w:eastAsia="ja-JP"/>
        </w:rPr>
        <w:t>, was published in 2015 by Penguin Press</w:t>
      </w:r>
      <w:r>
        <w:rPr>
          <w:rFonts w:ascii="Georgia" w:hAnsi="Georgia" w:cs="Georgia"/>
          <w:szCs w:val="24"/>
          <w:lang w:eastAsia="ja-JP"/>
        </w:rPr>
        <w:t xml:space="preserve"> in the US and </w:t>
      </w:r>
      <w:proofErr w:type="spellStart"/>
      <w:r>
        <w:rPr>
          <w:rFonts w:ascii="Georgia" w:hAnsi="Georgia" w:cs="Georgia"/>
          <w:szCs w:val="24"/>
          <w:lang w:eastAsia="ja-JP"/>
        </w:rPr>
        <w:t>Harvill</w:t>
      </w:r>
      <w:proofErr w:type="spellEnd"/>
      <w:r>
        <w:rPr>
          <w:rFonts w:ascii="Georgia" w:hAnsi="Georgia" w:cs="Georgia"/>
          <w:szCs w:val="24"/>
          <w:lang w:eastAsia="ja-JP"/>
        </w:rPr>
        <w:t xml:space="preserve"> Secker in the UK.</w:t>
      </w:r>
    </w:p>
    <w:sectPr w:rsidR="00FB35E0" w:rsidRPr="001F1E78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dobe Garamond Pro">
    <w:panose1 w:val="02020502060506020403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E78"/>
    <w:rsid w:val="001F1E78"/>
    <w:rsid w:val="00FB3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1BEE57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pivetBody">
    <w:name w:val="Spivet Body"/>
    <w:basedOn w:val="Normal"/>
    <w:rsid w:val="00FB35E0"/>
    <w:pPr>
      <w:spacing w:line="480" w:lineRule="auto"/>
    </w:pPr>
    <w:rPr>
      <w:rFonts w:ascii="Adobe Garamond Pro" w:eastAsia="Times" w:hAnsi="Adobe Garamond P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1E7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1E78"/>
    <w:rPr>
      <w:rFonts w:ascii="Lucida Grande" w:hAnsi="Lucida Grande" w:cs="Lucida Grande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pivetBody">
    <w:name w:val="Spivet Body"/>
    <w:basedOn w:val="Normal"/>
    <w:rsid w:val="00FB35E0"/>
    <w:pPr>
      <w:spacing w:line="480" w:lineRule="auto"/>
    </w:pPr>
    <w:rPr>
      <w:rFonts w:ascii="Adobe Garamond Pro" w:eastAsia="Times" w:hAnsi="Adobe Garamond P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1E7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1E78"/>
    <w:rPr>
      <w:rFonts w:ascii="Lucida Grande" w:hAnsi="Lucida Grande" w:cs="Lucida Grande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114</Words>
  <Characters>650</Characters>
  <Application>Microsoft Macintosh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Reif Larsen</dc:creator>
  <cp:keywords/>
  <dc:description/>
  <cp:lastModifiedBy>Reif Larsen</cp:lastModifiedBy>
  <cp:revision>1</cp:revision>
  <dcterms:created xsi:type="dcterms:W3CDTF">2016-02-03T10:01:00Z</dcterms:created>
  <dcterms:modified xsi:type="dcterms:W3CDTF">2016-02-03T10:05:00Z</dcterms:modified>
</cp:coreProperties>
</file>